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BEE">
        <w:rPr>
          <w:rFonts w:ascii="Times New Roman" w:hAnsi="Times New Roman" w:cs="Times New Roman"/>
          <w:sz w:val="24"/>
          <w:szCs w:val="24"/>
        </w:rPr>
        <w:t xml:space="preserve">                              В __________________________________________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(суд субъекта РФ)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Административный истец: 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(Ф.И.О.)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телефон: 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эл. почта: _________________________________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 w:rsidP="00F83B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Представитель Административного истца: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(Ф.И.О.)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телефон: 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эл. почта: _________________________________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Административный ответчик: 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телефон: __________________________________,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эл. почта: _________________________________</w:t>
      </w: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 w:rsidP="00F83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Госпошлина: _________________________ рублей</w:t>
      </w:r>
    </w:p>
    <w:p w:rsidR="00F83BEE" w:rsidRPr="00F83BEE" w:rsidRDefault="00F83BEE" w:rsidP="00F83BE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Административное исковое заявление об оспаривании</w:t>
      </w:r>
    </w:p>
    <w:p w:rsidR="00F83BEE" w:rsidRPr="00F83BEE" w:rsidRDefault="00F8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результатов определения кадастровой стоимости</w:t>
      </w:r>
    </w:p>
    <w:p w:rsidR="00F83BEE" w:rsidRPr="00F83BEE" w:rsidRDefault="00F8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Административному истцу на праве собственности/на праве постоянного (бессрочного) пользования/на праве пожизненного наследуемого владения/на праве аренды государственного (муниципального) участка принадлежит земельный участок площадью ______ кв. м, расположенный по адресу: __________________________, с кадастровым номером _______________ (далее - Земельный участок). Права Административного истца на Земельный участок подтверждаются нотариально заверенной копией правоустанавливающего или </w:t>
      </w:r>
      <w:proofErr w:type="spellStart"/>
      <w:r w:rsidRPr="00F83BEE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F83BEE">
        <w:rPr>
          <w:rFonts w:ascii="Times New Roman" w:hAnsi="Times New Roman" w:cs="Times New Roman"/>
          <w:sz w:val="24"/>
          <w:szCs w:val="24"/>
        </w:rPr>
        <w:t xml:space="preserve"> документа (свидетельство о праве собственности/свидетельство о государственной регистрации права от "___"_________ ___ г. N ___/выписка из Единого государственного реестра прав на недвижимое имущество и сделок с ним N _____, выданная "___"__________ ____ г./иные документы).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В соответствии с Распоряжением/другим документом Министерства экологии и природопользования Московской области/другого органа власти от "___"__________ _____ г. N _____ утверждены результаты государственной кадастровой оценки земель __________ по состоянию на "___"__________ _____ г.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С учетом указанного правового акта по данным государственного кадастра недвижимости кадастровая стоимость Земельного участка составляет ______ (__________) рублей, что подтверждается кадастровой справкой о кадастровой стоимости Земельного участка от "___"__________ _____ г. N _____, а также кадастровым паспортом Земельного участка от "___"__________ _____ г./кадастровой выпиской/выпиской из ГКН от "___"__________ _____ г. N _____, содержащей сведения о кадастровой стоимости Земельного участка/письмом Росреестра о кадастровой стоимости Земельного участка от "___"__________ _____ г., выданным Административному истцу/ответом Росреестра о кадастровой стоимости Земельного участка от "___"__________ _____ г./другими документами.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lastRenderedPageBreak/>
        <w:t>Рыночная стоимость Земельного участка по состоянию на "___"__________ _____ г. составляет ______ (__________) рублей, о чем свидетельствует отчет независимого оценщика ________ об оценке рыночной стоимости Земельного участка от "___"__________ _____ г. N _____, подтвержденный положительным экспертным заключением _____________ от "___"__________ _____ г. N _____/другие документы.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Указанная кадастровая стоимость Земельного участка превышает/значительно превышает его рыночную стоимость. Данное обстоятельство нарушает права и законные интересы Административного истца, поскольку влечет увеличение его налоговых обязательств, в частности, по уплате земельного налога/увеличение размера арендной платы, исчисляемой на основании кадастровой стоимости Земельного участка/другое.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ИЛИ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Кадастровая стоимость Земельного участка определена неверно, поскольку: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- при ее определении использованы недостоверные сведения о Земельном участке, а именно: сведения о Земельном участке неправильно указаны в перечне объектов недвижимости, подлежащих государственной кадастровой оценке/оценщик неправильно определил условия, влияющие на стоимость участка/оценщик неправильно применил данные при расчете кадастровой стоимости Земельного участка/другое. Об этом свидетельствуют следующие документы: _______________________;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- допущена кадастровая ошибка, повлиявшая на размер кадастровой стоимости Земельного участка, о чем свидетельствуют следующие документы: _______________________;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- допущена техническая ошибка, которая повлекла неправильное внесение сведений о кадастровой стоимости Земельного участка в государственный кадастр недвижимости, о чем свидетельствуют следующие документы: _______________________.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Неверное определение кадастровой стоимости Земельного участка нарушает права и законные интересы Административного истца, поскольку влечет неверное определение его налоговых обязательств, в частности, по уплате земельного налога/неверное определение размера арендной платы, исчисляемой на основании кадастровой стоимости Земельного участка/другое.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Согласно ч. 5 ст. 65 Земельного кодекса РФ для целей налогообложения и в иных случаях, предусмотренных Земельным кодексом РФ, федеральными законами, устанавливается кадастровая стоимость земельного участка. 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На основании п. 2 ст. 66 Земельного кодекса РФ для установления кадастровой стоимости земельных участков проводится государственная кадастровая оценка земель, за исключением случаев, определенных п. 3 ст. 66 Земельного кодекса РФ. Государственная кадастровая оценка земель проводится в соответствии с законодательством Российской Федерации об оценочной деятельности. В силу п. 3 ст. 66 Земельного кодекса РФ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Согласно п. 11 ч. 2 ст. 7 Федерального закона от 24.07.2007 N 221-ФЗ "О государственном кадастре недвижимости" в государственный кадастр недвижимости среди прочих сведений об уникальных характеристиках объекта недвижимости вносятся сведения о кадастровой стоимости объекта недвижимости в объеме сведений, определенных порядком ведения государственного кадастра недвижимости.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Статьей 24.18 Федерального закона от 29.07.1998 N 135-ФЗ "Об оценочной деятельности в Российской Федерации" (далее - Федеральный закон от 29.07.1998 N 135-ФЗ) определен порядок рассмотрения споров о результатах определения кадастровой стоимости.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В силу ч. 2 ст. 24.18 Федерального закона от 29.07.1998 N 135-ФЗ результаты определения кадастровой стоимости могут быть оспорены физическими лицами в случае, </w:t>
      </w:r>
      <w:r w:rsidRPr="00F83BEE">
        <w:rPr>
          <w:rFonts w:ascii="Times New Roman" w:hAnsi="Times New Roman" w:cs="Times New Roman"/>
          <w:sz w:val="24"/>
          <w:szCs w:val="24"/>
        </w:rPr>
        <w:lastRenderedPageBreak/>
        <w:t>если результаты определения кадастровой стоимости затрагивают права и обязанности этих лиц, в суде или комиссии по рассмотрению споров о результатах определения кадастровой стоимости. Согласно ч. 11 ст. 24.18 Федерального закона от 29.07.1998 N 135-ФЗ основанием для пересмотра результатов определения кадастровой стоимости является: недостоверность сведений об объекте 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В соответствии с ч. 4 ст. 24.18 Федерального закона от 29.07.1998 N 135-ФЗ в случае оспаривания результатов определения кадастровой стоимости рыночная стоимость объекта недвижимости должна быть установлена на дату, по состоянию на которую установлена его кадастровая стоимость.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F83BE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83BEE">
        <w:rPr>
          <w:rFonts w:ascii="Times New Roman" w:hAnsi="Times New Roman" w:cs="Times New Roman"/>
          <w:sz w:val="24"/>
          <w:szCs w:val="24"/>
        </w:rPr>
        <w:t>. 3, 4 ст. 24.20 Федерального закона от 29.07.1998 N 135-ФЗ сведения о кадастровой стоимости используются для целей, предусмотренных законодательством Российской Федерации, с даты их внесения в государственный кадастр недвижимости, за исключением случаев, предусмотренных ст. 24.20 Федерального закона от 29.07.1998 N 135-ФЗ. 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целей, предусмотренных законодательством Российской Федерации, с даты внесения в государственный кадастр недвижимости соответствующих сведений, содержавших техническую ошибку.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spellStart"/>
      <w:r w:rsidRPr="00F83BE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F83BEE">
        <w:rPr>
          <w:rFonts w:ascii="Times New Roman" w:hAnsi="Times New Roman" w:cs="Times New Roman"/>
          <w:sz w:val="24"/>
          <w:szCs w:val="24"/>
        </w:rPr>
        <w:t>. 5 ст. 24.20 Федерального закона от 29.07.1998 N 135-ФЗ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порядке, установленном ст. 24.18 Федерального закона от 29.07.1998 N 135-ФЗ,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В соответствии с вышеизложенным, руководствуясь ст. ст. 65, 66 Земельного кодекса РФ, ст. ст. 24.18, 24.20 Федерального закона от 29.07.1998 N 135-ФЗ "Об оценочной деятельности в Российской Федерации", п. 11 ч. 2 ст. 7 Федерального закона от 24.07.2007 N 221-ФЗ "О государственном кадастре недвижимости", ст. ст. 125, 126, 245, 246 Кодекса административного судопроизводства Российской Федерации,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ПРОШУ: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1. Установить кадастровую стоимость Земельного участка в размере его рыночной стоимости ______ (__________) рублей.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2. Обязать Административного ответчика внести в государственный кадастр недвижимости в качестве кадастровой стоимости Земельного участка его рыночную стоимость в размере ______ (__________) рублей.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Или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1. Изменить кадастровую стоимость Земельного участка, установив ее в размере ______ (__________) рублей.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2. Обязать Административного ответчика внести в государственный кадастр недвижимости кадастровую стоимость Земельного участка в размере ______ (__________) рублей.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1. Доказательства, подтверждающие права Административного истца на Земельный участок: нотариально заверенная копия правоустанавливающего или </w:t>
      </w:r>
      <w:proofErr w:type="spellStart"/>
      <w:r w:rsidRPr="00F83BEE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F83BEE">
        <w:rPr>
          <w:rFonts w:ascii="Times New Roman" w:hAnsi="Times New Roman" w:cs="Times New Roman"/>
          <w:sz w:val="24"/>
          <w:szCs w:val="24"/>
        </w:rPr>
        <w:t xml:space="preserve"> документа на Земельный участок (свидетельство о праве собственности на Земельный участок от "___"_________ ___ г. N ___/свидетельство о государственной регистрации права от "___"_________ ___ г. N ____/выписка из Единого государственного реестра прав на недвижимое имущество и сделок с ним N _____, выданная "___"__________ _____ г./другие документы, подтверждающие права Административного истца на Земельный участок).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2. Доказательства, подтверждающие кадастровую стоимость Земельного участка: кадастровая справка о кадастровой стоимости Земельного участка от "___"__________ _____ г. N _____ (кадастровый паспорт Земельного участка от "___"__________ _____ г./кадастровая выписка/выписка из ГКН от "___"__________ _____ г. N _____, содержащая сведения о кадастровой стоимости Земельного участка/письмо Росреестра о кадастровой стоимости Земельного участка от "___"__________ _____ г., выданное Административному истцу/ответ Росреестра о кадастровой стоимости Земельного участка от "___"__________ _____ г./другие документы).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3. Доказательства, подтверждающие рыночную стоимость Земельного участка: отчет независимого оценщика _________________ об оценке рыночной стоимости Земельного участка от "___"__________ _____ г. N _____, подтвержденный положительным экспертным заключением _____________ от "___"__________ _____ г. N _____/другие документы.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4. Доказательства, подтверждающие неверно определенную кадастровую стоимость Земельного участка: документы, подтверждающие недостоверные сведения о Земельном участке/документы, подтверждающие наличие кадастровой ошибки/документы, подтверждающие наличие технической ошибки/другие документы.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5. Копии административного искового заявления и приложенных к нему документов Административному ответчику.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6. Квитанция об уплате государственной пошлины.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7. Доверенность представителя от "___"_________ ____ г. N ____ (если административное исковое заявление подписано представителем Административного истца).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8. Документ, подтверждающий наличие высшего юридического образования у представителя (ст. 55 КАС РФ).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>"___"__________ ____ г.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    Административный истец (представитель):</w:t>
      </w:r>
    </w:p>
    <w:p w:rsidR="00F83BEE" w:rsidRPr="00F83BEE" w:rsidRDefault="00F83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________________/________________________________/</w:t>
      </w:r>
    </w:p>
    <w:p w:rsidR="00F83BEE" w:rsidRPr="00F83BEE" w:rsidRDefault="00F83B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3BEE">
        <w:rPr>
          <w:rFonts w:ascii="Times New Roman" w:hAnsi="Times New Roman" w:cs="Times New Roman"/>
          <w:sz w:val="24"/>
          <w:szCs w:val="24"/>
        </w:rPr>
        <w:t xml:space="preserve">       (подпись)                (Ф.И.О.)</w:t>
      </w:r>
    </w:p>
    <w:p w:rsidR="00F83BEE" w:rsidRPr="00F83BEE" w:rsidRDefault="00F83B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BEE" w:rsidRPr="00F83BEE" w:rsidRDefault="00F83BEE">
      <w:pPr>
        <w:rPr>
          <w:rFonts w:ascii="Times New Roman" w:hAnsi="Times New Roman"/>
          <w:sz w:val="24"/>
          <w:szCs w:val="24"/>
        </w:rPr>
      </w:pPr>
    </w:p>
    <w:sectPr w:rsidR="00F83BEE" w:rsidRPr="00F83BEE" w:rsidSect="00F8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EE"/>
    <w:rsid w:val="008A5C2C"/>
    <w:rsid w:val="009C4235"/>
    <w:rsid w:val="00A5052B"/>
    <w:rsid w:val="00F83BEE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B18F-04AF-46BC-B51E-329AFCD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B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3BE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83BE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Валерий</cp:lastModifiedBy>
  <cp:revision>2</cp:revision>
  <dcterms:created xsi:type="dcterms:W3CDTF">2020-08-13T05:48:00Z</dcterms:created>
  <dcterms:modified xsi:type="dcterms:W3CDTF">2020-08-13T05:48:00Z</dcterms:modified>
</cp:coreProperties>
</file>